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37" w:rsidRPr="00195D37" w:rsidRDefault="00195D37" w:rsidP="00195D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5D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НОРМАТИВОВ ПОТРЕБЛЕНИЯ НАСЕЛЕНИЕМ КОММУНАЛЬНЫХ УСЛУГ ПО ЭЛЕКТРОСНАБЖЕНИЮ НА ОБЩЕДОМОВЫЕ НУЖДЫ В МНОГОКВАРТИРНЫХ ДОМАХ, ОПРЕДЕЛЕННЫХ ИСХОДЯ ИЗ КОНСТРУКТИВНЫХ И ТЕХНИЧЕСКИХ ПАРАМЕТРОВ МНОГОКВАРТИРНЫХ ДОМОВ (с изменениями на: 15.07.2016)</w:t>
      </w:r>
    </w:p>
    <w:p w:rsidR="00195D37" w:rsidRPr="00195D37" w:rsidRDefault="00195D37" w:rsidP="0019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ЖИЛИЩНО-КОММУНАЛЬНОГО ХОЗЯЙСТВА БЕЛГОРОДСКОЙ ОБЛАСТИ</w:t>
      </w:r>
    </w:p>
    <w:p w:rsidR="00195D37" w:rsidRPr="00195D37" w:rsidRDefault="00195D37" w:rsidP="0019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195D37" w:rsidRPr="00195D37" w:rsidRDefault="00195D37" w:rsidP="0019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июля 2015 года N 12</w:t>
      </w:r>
    </w:p>
    <w:p w:rsidR="00195D37" w:rsidRPr="00195D37" w:rsidRDefault="00195D37" w:rsidP="0019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НОРМАТИВОВ ПОТРЕБЛЕНИЯ НАСЕЛЕНИЕМ КОММУНАЛЬНЫХ УСЛУГ ПО ЭЛЕКТРОСНАБЖЕНИЮ НА ОБЩЕДОМОВЫЕ НУЖДЫ В МНОГОКВАРТИРНЫХ ДОМАХ, ОПРЕДЕЛЕННЫХ ИСХОДЯ ИЗ КОНСТРУКТИВНЫХ И ТЕХНИЧЕСКИХ ПАРАМЕТРОВ МНОГОКВАРТИРНЫХ ДОМОВ </w:t>
      </w:r>
    </w:p>
    <w:p w:rsidR="00195D37" w:rsidRPr="00195D37" w:rsidRDefault="00195D37" w:rsidP="0019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195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ЖКХ Белгородской области от 02.09.2015 N 44</w:t>
        </w:r>
      </w:hyperlink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195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25.03.2016 N 10</w:t>
        </w:r>
      </w:hyperlink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195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15.07.2016 N 66</w:t>
        </w:r>
      </w:hyperlink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5D37" w:rsidRPr="00195D37" w:rsidRDefault="00195D37" w:rsidP="00195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157 </w:t>
      </w:r>
      <w:hyperlink r:id="rId7" w:history="1">
        <w:r w:rsidRPr="00195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Жилищного кодекса Российской Федерации</w:t>
        </w:r>
      </w:hyperlink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195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услуг"</w:t>
        </w:r>
      </w:hyperlink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195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Белгородской области от 22 июня 2015 года N 246-пп "Об утверждении Положения о департаменте жилищно-коммунального хозяйства Белгородской области"</w:t>
        </w:r>
      </w:hyperlink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нормативы потребления населением коммунальных услуг по электроснабжению на общедомовые нужды в многоквартирных домах, определенных исходя из конструктивных и технических параметров многоквартирных домов, с </w:t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применением метода аналогов на территории Белгородской области согласно приложению N 1.</w:t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Нормативы, утвержденные в пункте 1 настоящего приказа, применяются с 1 августа 2015 года на всей территории Белгородской области.</w:t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5D37" w:rsidRPr="00195D37" w:rsidRDefault="00195D37" w:rsidP="00195D37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департамента</w:t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Ю.ГАЛДУН</w:t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5D37" w:rsidRPr="00195D37" w:rsidRDefault="00195D37" w:rsidP="00195D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5D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 НОРМАТИВЫ ПОТРЕБЛЕНИЯ НАСЕЛЕНИЕМ БЕЛГОРОДСКОЙ ОБЛАСТИ КОММУНАЛЬНОЙ УСЛУГИ ПО ЭЛЕКТРОСНАБЖЕНИЮ НА ОБЩЕДОМОВЫЕ НУЖДЫ, ОПРЕДЕЛЕННЫЕ ИСХОДЯ ИЗ КОНСТРУКТИВНЫХ И ТЕХНИЧЕСКИХ ПАРАМЕТРОВ МНОГОКВАРТИРНЫХ ДОМОВ</w:t>
      </w:r>
    </w:p>
    <w:p w:rsidR="00195D37" w:rsidRPr="00195D37" w:rsidRDefault="00195D37" w:rsidP="00195D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жилищно-коммунального</w:t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Белгородской области</w:t>
      </w: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17 июля 2015 года N 12 </w:t>
      </w:r>
    </w:p>
    <w:p w:rsidR="00195D37" w:rsidRPr="00195D37" w:rsidRDefault="00195D37" w:rsidP="0019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0" w:history="1">
        <w:r w:rsidRPr="00195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ЖКХ Белгородской области от 02.09.2015 N 44</w:t>
        </w:r>
      </w:hyperlink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195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25.03.2016 N 10</w:t>
        </w:r>
      </w:hyperlink>
      <w:r w:rsidRPr="00195D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5413"/>
        <w:gridCol w:w="1646"/>
        <w:gridCol w:w="1699"/>
      </w:tblGrid>
      <w:tr w:rsidR="00195D37" w:rsidRPr="00195D37" w:rsidTr="00195D37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95D37" w:rsidRPr="00195D37" w:rsidRDefault="00195D37" w:rsidP="001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195D37" w:rsidRPr="00195D37" w:rsidRDefault="00195D37" w:rsidP="001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95D37" w:rsidRPr="00195D37" w:rsidRDefault="00195D37" w:rsidP="001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95D37" w:rsidRPr="00195D37" w:rsidRDefault="00195D37" w:rsidP="001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многоквартирных домов (МКД)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</w:t>
            </w:r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осветительными установками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0,99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оборудованные осветительными установками и насосным оборудованием холодного водоснабжения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1,03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оборудованные осветительными установками и насосным оборудованием горячего водоснабжения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1,03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оборудованные осветительными установками и насосным оборудованием системы отопления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1,14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</w:t>
            </w:r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осветительными установками и лифтами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</w:t>
            </w: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1,61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оборудованные осветительными установками, насосным оборудованием холодного водоснабжения и насосным оборудованием горячего водоснабжения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1,11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оборудованные осветительными установками, насосным оборудованием холодного водоснабжения и насосным оборудованием системы отопления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1,23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оборудованные осветительными установками, насосным оборудованием холодного водоснабжения и лифтами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1,65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оборудованные осветительными установками, насосным оборудованием горячего водоснабжения и насосным оборудованием системы отопления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1,20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оборудованные осветительными установками, насосным оборудованием горячего водоснабжения и лифтами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1,66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оборудованные осветительными установками, насосным оборудованием системы отопления и лифтами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1,73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оборудованные осветительными установками, насосным оборудованием холодного водоснабжения, насосным оборудованием горячего водоснабжения и насосным оборудованием системы отопления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1,27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оборудованные осветительными установками, насосным оборудованием холодного водоснабжения, насосным оборудованием горячего водоснабжения и лифтами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1,77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оборудованные осветительными установками, насосным оборудованием холодного водоснабжения, насосным оборудованием системы отопления и лифтами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1,82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оборудованные осветительными установками, насосным оборудованием горячего водоснабжения, насосным оборудованием системы отопления и лифтами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1,85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оборудованные осветительными установками, насосным оборудованием холодного водоснабжения, насосным оборудованием горячего водоснабжения, насосным оборудованием системы отопления и лифтами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1,95 </w:t>
            </w:r>
          </w:p>
        </w:tc>
      </w:tr>
      <w:tr w:rsidR="00195D37" w:rsidRPr="00195D37" w:rsidTr="00195D37">
        <w:trPr>
          <w:tblCellSpacing w:w="15" w:type="dxa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оборудованные лифтами и электроотопительными и/или </w:t>
            </w: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электронагревательными установками в целях отопления мест общего пользования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</w:t>
            </w:r>
            <w:proofErr w:type="gramStart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на кв. </w:t>
            </w: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метр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5D37" w:rsidRPr="00195D37" w:rsidRDefault="00195D37" w:rsidP="00195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1,34 </w:t>
            </w:r>
          </w:p>
        </w:tc>
      </w:tr>
    </w:tbl>
    <w:p w:rsidR="00195D37" w:rsidRDefault="00195D37" w:rsidP="00195D37">
      <w:pPr>
        <w:pStyle w:val="formattext"/>
      </w:pPr>
      <w:r w:rsidRPr="00195D37">
        <w:lastRenderedPageBreak/>
        <w:br/>
      </w:r>
      <w:r>
        <w:t>Примечание.</w:t>
      </w:r>
      <w:r>
        <w:br/>
      </w:r>
      <w:r>
        <w:br/>
        <w:t>При определении нормативов потребления коммунальных услуг по электроснабжению на общедомовые нужды собственниками и пользователями помещений в многоквартирных домах учтены общие площади помещений, входящих в состав общего имущества в многоквартирном доме</w:t>
      </w:r>
      <w:proofErr w:type="gramStart"/>
      <w:r>
        <w:t>.</w:t>
      </w:r>
      <w:proofErr w:type="gramEnd"/>
      <w:r>
        <w:br/>
      </w:r>
      <w:r>
        <w:br/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rStyle w:val="a3"/>
          </w:rPr>
          <w:t>приказа департамента ЖКХ Белгородской области от 25.03.2016 N 10</w:t>
        </w:r>
      </w:hyperlink>
      <w:r>
        <w:t>)</w:t>
      </w:r>
      <w:r>
        <w:br/>
      </w:r>
      <w:r>
        <w:br/>
        <w:t>Норматив потребления коммунальной услуги по электроснабжению в домах с циркуляционным насосным оборудованием системы горячего водоснабжения для отопления, а также норматив для домов, оборудованных электронагревательными установками в целях отопления мест общего пользования, применяется равномерно в течение года.</w:t>
      </w:r>
      <w:r>
        <w:br/>
      </w:r>
    </w:p>
    <w:p w:rsidR="00195D37" w:rsidRDefault="00195D37" w:rsidP="00195D37">
      <w:pPr>
        <w:pStyle w:val="formattext"/>
        <w:jc w:val="right"/>
      </w:pPr>
      <w:r>
        <w:t>Начальник департамента</w:t>
      </w:r>
      <w:r>
        <w:br/>
        <w:t>жилищно-коммунального хозяйства</w:t>
      </w:r>
      <w:r>
        <w:br/>
        <w:t>Белгородской области</w:t>
      </w:r>
      <w:r>
        <w:br/>
        <w:t xml:space="preserve">Ю.ГАЛДУН </w:t>
      </w:r>
    </w:p>
    <w:p w:rsidR="00195D37" w:rsidRDefault="00195D37" w:rsidP="00195D37">
      <w:pPr>
        <w:pStyle w:val="2"/>
      </w:pPr>
      <w:r>
        <w:t>Приложение N 2. НОРМАТИВЫ ПОТРЕБЛЕНИЯ НАСЕЛЕНИЕМ БЕЛГОРОДСКОЙ ОБЛАСТИ КОММУНАЛЬНОЙ УСЛУГИ ПО ЭЛЕКТРОСНАБЖЕНИЮ НА ОБЩЕДОМОВЫЕ НУЖДЫ С УЧЕТОМ ПОВЫШАЮЩИХ КОЭФФИЦИЕНТОВ, ПРИ НАЛИЧИИ ТЕХНИЧЕСКОЙ ВОЗМОЖНОСТИ УСТАНОВКИ КОЛЛЕКТИВНЫХ (ОБЩЕДОМОВЫХ) ПРИБОРОВ ...</w:t>
      </w:r>
    </w:p>
    <w:p w:rsidR="00195D37" w:rsidRDefault="00195D37" w:rsidP="00195D37">
      <w:pPr>
        <w:pStyle w:val="formattext"/>
        <w:jc w:val="right"/>
      </w:pPr>
      <w:r>
        <w:br/>
      </w:r>
      <w:r>
        <w:br/>
      </w:r>
      <w:r>
        <w:br/>
      </w:r>
      <w:r>
        <w:br/>
      </w:r>
      <w:r>
        <w:br/>
        <w:t>Приложение N 2</w:t>
      </w:r>
      <w:r>
        <w:br/>
        <w:t>к приказу</w:t>
      </w:r>
      <w:r>
        <w:br/>
        <w:t>департамента жилищно-коммунального</w:t>
      </w:r>
      <w:r>
        <w:br/>
        <w:t>хозяйства Белгородской области</w:t>
      </w:r>
      <w:r>
        <w:br/>
        <w:t xml:space="preserve">от 17 июля 2015 года N 12 </w:t>
      </w:r>
    </w:p>
    <w:p w:rsidR="00195D37" w:rsidRDefault="00195D37" w:rsidP="00195D37">
      <w:pPr>
        <w:pStyle w:val="headertext"/>
        <w:jc w:val="center"/>
      </w:pPr>
      <w:r>
        <w:t xml:space="preserve">НОРМАТИВЫ ПОТРЕБЛЕНИЯ НАСЕЛЕНИЕМ БЕЛГОРОДСКОЙ ОБЛАСТИ КОММУНАЛЬНОЙ УСЛУГИ ПО ЭЛЕКТРОСНАБЖЕНИЮ НА ОБЩЕДОМОВЫЕ НУЖДЫ С УЧЕТОМ ПОВЫШАЮЩИХ КОЭФФИЦИЕНТОВ, ПРИ НАЛИЧИИ </w:t>
      </w:r>
      <w:r>
        <w:lastRenderedPageBreak/>
        <w:t xml:space="preserve">ТЕХНИЧЕСКОЙ ВОЗМОЖНОСТИ УСТАНОВКИ КОЛЛЕКТИВНЫХ (ОБЩЕДОМОВЫХ) ПРИБОРОВ УЧЕТА, ОПРЕДЕЛЕННЫЕ ИСХОДЯ ИЗ КОНСТРУКТИВНЫХ И ТЕХНИЧЕСКИХ ПАРАМЕТРОВ МНОГОКВАРТИРНЫХ ДОМОВ </w:t>
      </w:r>
    </w:p>
    <w:p w:rsidR="00195D37" w:rsidRDefault="00195D37" w:rsidP="00195D37">
      <w:pPr>
        <w:pStyle w:val="formattext"/>
      </w:pPr>
      <w:r>
        <w:t xml:space="preserve">Утратили силу. - </w:t>
      </w:r>
      <w:hyperlink r:id="rId13" w:history="1">
        <w:r>
          <w:rPr>
            <w:rStyle w:val="a3"/>
          </w:rPr>
          <w:t>Приказ департамента ЖКХ Белгородской области от 15.07.2016 N 66</w:t>
        </w:r>
      </w:hyperlink>
      <w:r>
        <w:t>.</w:t>
      </w:r>
    </w:p>
    <w:p w:rsidR="00F54F81" w:rsidRDefault="00F54F81" w:rsidP="00195D37">
      <w:pPr>
        <w:spacing w:before="100" w:beforeAutospacing="1" w:after="100" w:afterAutospacing="1" w:line="240" w:lineRule="auto"/>
      </w:pPr>
    </w:p>
    <w:sectPr w:rsidR="00F54F81" w:rsidSect="00F5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1024"/>
  <w:stylePaneSortMethod w:val="0000"/>
  <w:defaultTabStop w:val="708"/>
  <w:characterSpacingControl w:val="doNotCompress"/>
  <w:compat/>
  <w:rsids>
    <w:rsidRoot w:val="00195D37"/>
    <w:rsid w:val="000B22AB"/>
    <w:rsid w:val="00195D37"/>
    <w:rsid w:val="00294CC5"/>
    <w:rsid w:val="0039101C"/>
    <w:rsid w:val="003B25F8"/>
    <w:rsid w:val="00602E9C"/>
    <w:rsid w:val="006A5B87"/>
    <w:rsid w:val="008A2ED4"/>
    <w:rsid w:val="009A562B"/>
    <w:rsid w:val="00A1337C"/>
    <w:rsid w:val="00B44828"/>
    <w:rsid w:val="00B535F9"/>
    <w:rsid w:val="00C63F13"/>
    <w:rsid w:val="00D17B83"/>
    <w:rsid w:val="00D5725B"/>
    <w:rsid w:val="00E368FC"/>
    <w:rsid w:val="00E441F3"/>
    <w:rsid w:val="00E579DB"/>
    <w:rsid w:val="00F5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2B"/>
  </w:style>
  <w:style w:type="paragraph" w:styleId="1">
    <w:name w:val="heading 1"/>
    <w:basedOn w:val="a"/>
    <w:link w:val="10"/>
    <w:uiPriority w:val="9"/>
    <w:qFormat/>
    <w:rsid w:val="00195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5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9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5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1546" TargetMode="External"/><Relationship Id="rId13" Type="http://schemas.openxmlformats.org/officeDocument/2006/relationships/hyperlink" Target="http://docs.cntd.ru/document/441791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4388448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1791036" TargetMode="External"/><Relationship Id="rId11" Type="http://schemas.openxmlformats.org/officeDocument/2006/relationships/hyperlink" Target="http://docs.cntd.ru/document/438844875" TargetMode="External"/><Relationship Id="rId5" Type="http://schemas.openxmlformats.org/officeDocument/2006/relationships/hyperlink" Target="http://docs.cntd.ru/document/43884487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30650103" TargetMode="External"/><Relationship Id="rId4" Type="http://schemas.openxmlformats.org/officeDocument/2006/relationships/hyperlink" Target="http://docs.cntd.ru/document/430650103" TargetMode="External"/><Relationship Id="rId9" Type="http://schemas.openxmlformats.org/officeDocument/2006/relationships/hyperlink" Target="http://docs.cntd.ru/document/4286248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5885</Characters>
  <Application>Microsoft Office Word</Application>
  <DocSecurity>0</DocSecurity>
  <Lines>49</Lines>
  <Paragraphs>13</Paragraphs>
  <ScaleCrop>false</ScaleCrop>
  <Company>Home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Sel</cp:lastModifiedBy>
  <cp:revision>1</cp:revision>
  <dcterms:created xsi:type="dcterms:W3CDTF">2017-02-20T17:50:00Z</dcterms:created>
  <dcterms:modified xsi:type="dcterms:W3CDTF">2017-02-20T17:51:00Z</dcterms:modified>
</cp:coreProperties>
</file>